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tblGrid>
      <w:tr w:rsidR="00184016" w:rsidTr="00184016">
        <w:tc>
          <w:tcPr>
            <w:tcW w:w="4814" w:type="dxa"/>
          </w:tcPr>
          <w:p w:rsidR="00184016" w:rsidRDefault="00184016">
            <w:pPr>
              <w:rPr>
                <w:rFonts w:ascii="Times New Roman" w:hAnsi="Times New Roman" w:cs="Times New Roman"/>
                <w:sz w:val="30"/>
                <w:szCs w:val="30"/>
              </w:rPr>
            </w:pPr>
            <w:bookmarkStart w:id="0" w:name="_GoBack"/>
            <w:bookmarkEnd w:id="0"/>
            <w:r>
              <w:rPr>
                <w:rFonts w:ascii="Times New Roman" w:hAnsi="Times New Roman" w:cs="Times New Roman"/>
                <w:sz w:val="30"/>
                <w:szCs w:val="30"/>
              </w:rPr>
              <w:t>УТВЕРЖДЕНО</w:t>
            </w:r>
          </w:p>
          <w:p w:rsidR="00184016" w:rsidRDefault="00184016">
            <w:pPr>
              <w:rPr>
                <w:rFonts w:ascii="Times New Roman" w:hAnsi="Times New Roman" w:cs="Times New Roman"/>
                <w:sz w:val="30"/>
                <w:szCs w:val="30"/>
              </w:rPr>
            </w:pPr>
            <w:r>
              <w:rPr>
                <w:rFonts w:ascii="Times New Roman" w:hAnsi="Times New Roman" w:cs="Times New Roman"/>
                <w:sz w:val="30"/>
                <w:szCs w:val="30"/>
              </w:rPr>
              <w:t xml:space="preserve">Протокол заседания комиссии </w:t>
            </w:r>
            <w:proofErr w:type="gramStart"/>
            <w:r>
              <w:rPr>
                <w:rFonts w:ascii="Times New Roman" w:hAnsi="Times New Roman" w:cs="Times New Roman"/>
                <w:sz w:val="30"/>
                <w:szCs w:val="30"/>
              </w:rPr>
              <w:t>по  противодействию</w:t>
            </w:r>
            <w:proofErr w:type="gramEnd"/>
            <w:r>
              <w:rPr>
                <w:rFonts w:ascii="Times New Roman" w:hAnsi="Times New Roman" w:cs="Times New Roman"/>
                <w:sz w:val="30"/>
                <w:szCs w:val="30"/>
              </w:rPr>
              <w:t xml:space="preserve"> коррупции</w:t>
            </w:r>
          </w:p>
          <w:p w:rsidR="00184016" w:rsidRDefault="00184016">
            <w:pPr>
              <w:rPr>
                <w:rFonts w:ascii="Times New Roman" w:hAnsi="Times New Roman" w:cs="Times New Roman"/>
                <w:sz w:val="30"/>
                <w:szCs w:val="30"/>
              </w:rPr>
            </w:pPr>
            <w:r>
              <w:rPr>
                <w:rFonts w:ascii="Times New Roman" w:hAnsi="Times New Roman" w:cs="Times New Roman"/>
                <w:sz w:val="30"/>
                <w:szCs w:val="30"/>
              </w:rPr>
              <w:t xml:space="preserve"> ГУ «МОЦНТ»</w:t>
            </w:r>
          </w:p>
          <w:p w:rsidR="00184016" w:rsidRDefault="00465369" w:rsidP="00000F08">
            <w:pPr>
              <w:rPr>
                <w:rFonts w:ascii="Times New Roman" w:hAnsi="Times New Roman" w:cs="Times New Roman"/>
                <w:sz w:val="30"/>
                <w:szCs w:val="30"/>
              </w:rPr>
            </w:pPr>
            <w:r>
              <w:rPr>
                <w:rFonts w:ascii="Times New Roman" w:hAnsi="Times New Roman" w:cs="Times New Roman"/>
                <w:sz w:val="30"/>
                <w:szCs w:val="30"/>
              </w:rPr>
              <w:t>«</w:t>
            </w:r>
            <w:r w:rsidR="00000F08">
              <w:rPr>
                <w:rFonts w:ascii="Times New Roman" w:hAnsi="Times New Roman" w:cs="Times New Roman"/>
                <w:sz w:val="30"/>
                <w:szCs w:val="30"/>
              </w:rPr>
              <w:t>21</w:t>
            </w:r>
            <w:r>
              <w:rPr>
                <w:rFonts w:ascii="Times New Roman" w:hAnsi="Times New Roman" w:cs="Times New Roman"/>
                <w:sz w:val="30"/>
                <w:szCs w:val="30"/>
              </w:rPr>
              <w:t>»</w:t>
            </w:r>
            <w:r w:rsidR="00184016">
              <w:rPr>
                <w:rFonts w:ascii="Times New Roman" w:hAnsi="Times New Roman" w:cs="Times New Roman"/>
                <w:sz w:val="30"/>
                <w:szCs w:val="30"/>
              </w:rPr>
              <w:t xml:space="preserve"> </w:t>
            </w:r>
            <w:r w:rsidR="00476727">
              <w:rPr>
                <w:rFonts w:ascii="Times New Roman" w:hAnsi="Times New Roman" w:cs="Times New Roman"/>
                <w:sz w:val="30"/>
                <w:szCs w:val="30"/>
              </w:rPr>
              <w:t>января</w:t>
            </w:r>
            <w:r>
              <w:rPr>
                <w:rFonts w:ascii="Times New Roman" w:hAnsi="Times New Roman" w:cs="Times New Roman"/>
                <w:sz w:val="30"/>
                <w:szCs w:val="30"/>
              </w:rPr>
              <w:t xml:space="preserve"> 202</w:t>
            </w:r>
            <w:r w:rsidR="00000F08">
              <w:rPr>
                <w:rFonts w:ascii="Times New Roman" w:hAnsi="Times New Roman" w:cs="Times New Roman"/>
                <w:sz w:val="30"/>
                <w:szCs w:val="30"/>
              </w:rPr>
              <w:t>5</w:t>
            </w:r>
            <w:r w:rsidR="00184016">
              <w:rPr>
                <w:rFonts w:ascii="Times New Roman" w:hAnsi="Times New Roman" w:cs="Times New Roman"/>
                <w:sz w:val="30"/>
                <w:szCs w:val="30"/>
              </w:rPr>
              <w:t xml:space="preserve"> г. № 1</w:t>
            </w:r>
          </w:p>
        </w:tc>
      </w:tr>
    </w:tbl>
    <w:p w:rsidR="00C07383" w:rsidRDefault="00C07383">
      <w:pPr>
        <w:rPr>
          <w:rFonts w:ascii="Times New Roman" w:hAnsi="Times New Roman" w:cs="Times New Roman"/>
          <w:sz w:val="30"/>
          <w:szCs w:val="30"/>
        </w:rPr>
      </w:pPr>
    </w:p>
    <w:p w:rsidR="00184016" w:rsidRDefault="00184016">
      <w:pPr>
        <w:rPr>
          <w:rFonts w:ascii="Times New Roman" w:hAnsi="Times New Roman" w:cs="Times New Roman"/>
          <w:sz w:val="30"/>
          <w:szCs w:val="30"/>
        </w:rPr>
      </w:pPr>
    </w:p>
    <w:p w:rsidR="00184016" w:rsidRDefault="00184016" w:rsidP="00184016">
      <w:pPr>
        <w:spacing w:after="0" w:line="280" w:lineRule="exact"/>
        <w:jc w:val="center"/>
        <w:rPr>
          <w:rFonts w:ascii="Times New Roman" w:hAnsi="Times New Roman" w:cs="Times New Roman"/>
          <w:sz w:val="30"/>
          <w:szCs w:val="30"/>
        </w:rPr>
      </w:pPr>
      <w:r>
        <w:rPr>
          <w:rFonts w:ascii="Times New Roman" w:hAnsi="Times New Roman" w:cs="Times New Roman"/>
          <w:sz w:val="30"/>
          <w:szCs w:val="30"/>
        </w:rPr>
        <w:t xml:space="preserve">ПЛАН </w:t>
      </w:r>
    </w:p>
    <w:p w:rsidR="00184016" w:rsidRDefault="00184016" w:rsidP="00184016">
      <w:pPr>
        <w:spacing w:after="0" w:line="280" w:lineRule="exact"/>
        <w:jc w:val="center"/>
        <w:rPr>
          <w:rFonts w:ascii="Times New Roman" w:hAnsi="Times New Roman" w:cs="Times New Roman"/>
          <w:sz w:val="30"/>
          <w:szCs w:val="30"/>
        </w:rPr>
      </w:pPr>
      <w:r>
        <w:rPr>
          <w:rFonts w:ascii="Times New Roman" w:hAnsi="Times New Roman" w:cs="Times New Roman"/>
          <w:sz w:val="30"/>
          <w:szCs w:val="30"/>
        </w:rPr>
        <w:t>работы комиссии по противодействию коррупции в</w:t>
      </w:r>
    </w:p>
    <w:p w:rsidR="00184016" w:rsidRDefault="00184016" w:rsidP="00184016">
      <w:pPr>
        <w:spacing w:after="0" w:line="280" w:lineRule="exact"/>
        <w:jc w:val="center"/>
        <w:rPr>
          <w:rFonts w:ascii="Times New Roman" w:hAnsi="Times New Roman" w:cs="Times New Roman"/>
          <w:sz w:val="30"/>
          <w:szCs w:val="30"/>
        </w:rPr>
      </w:pPr>
      <w:r>
        <w:rPr>
          <w:rFonts w:ascii="Times New Roman" w:hAnsi="Times New Roman" w:cs="Times New Roman"/>
          <w:sz w:val="30"/>
          <w:szCs w:val="30"/>
        </w:rPr>
        <w:t xml:space="preserve">государственном учреждении «Минский областной центр </w:t>
      </w:r>
    </w:p>
    <w:p w:rsidR="00184016" w:rsidRDefault="00184016" w:rsidP="00184016">
      <w:pPr>
        <w:spacing w:after="0" w:line="280" w:lineRule="exact"/>
        <w:jc w:val="center"/>
        <w:rPr>
          <w:rFonts w:ascii="Times New Roman" w:hAnsi="Times New Roman" w:cs="Times New Roman"/>
          <w:sz w:val="30"/>
          <w:szCs w:val="30"/>
        </w:rPr>
      </w:pPr>
      <w:r>
        <w:rPr>
          <w:rFonts w:ascii="Times New Roman" w:hAnsi="Times New Roman" w:cs="Times New Roman"/>
          <w:sz w:val="30"/>
          <w:szCs w:val="30"/>
        </w:rPr>
        <w:t xml:space="preserve">народного творчества» </w:t>
      </w:r>
    </w:p>
    <w:p w:rsidR="00184016" w:rsidRDefault="00184016" w:rsidP="00184016">
      <w:pPr>
        <w:jc w:val="center"/>
        <w:rPr>
          <w:rFonts w:ascii="Times New Roman" w:hAnsi="Times New Roman" w:cs="Times New Roman"/>
          <w:sz w:val="30"/>
          <w:szCs w:val="30"/>
        </w:rPr>
      </w:pPr>
    </w:p>
    <w:tbl>
      <w:tblPr>
        <w:tblStyle w:val="a3"/>
        <w:tblW w:w="10060" w:type="dxa"/>
        <w:tblLook w:val="04A0" w:firstRow="1" w:lastRow="0" w:firstColumn="1" w:lastColumn="0" w:noHBand="0" w:noVBand="1"/>
      </w:tblPr>
      <w:tblGrid>
        <w:gridCol w:w="704"/>
        <w:gridCol w:w="4678"/>
        <w:gridCol w:w="1839"/>
        <w:gridCol w:w="2839"/>
      </w:tblGrid>
      <w:tr w:rsidR="00302DB7" w:rsidTr="00302DB7">
        <w:tc>
          <w:tcPr>
            <w:tcW w:w="704" w:type="dxa"/>
          </w:tcPr>
          <w:p w:rsidR="00302DB7" w:rsidRPr="00302DB7" w:rsidRDefault="00302DB7" w:rsidP="00184016">
            <w:pPr>
              <w:jc w:val="center"/>
              <w:rPr>
                <w:rFonts w:ascii="Times New Roman" w:hAnsi="Times New Roman" w:cs="Times New Roman"/>
                <w:b/>
                <w:sz w:val="26"/>
                <w:szCs w:val="26"/>
              </w:rPr>
            </w:pPr>
            <w:r w:rsidRPr="00302DB7">
              <w:rPr>
                <w:rFonts w:ascii="Times New Roman" w:hAnsi="Times New Roman" w:cs="Times New Roman"/>
                <w:b/>
                <w:sz w:val="26"/>
                <w:szCs w:val="26"/>
              </w:rPr>
              <w:t>№</w:t>
            </w:r>
          </w:p>
          <w:p w:rsidR="00302DB7" w:rsidRPr="00302DB7" w:rsidRDefault="00302DB7" w:rsidP="00184016">
            <w:pPr>
              <w:jc w:val="center"/>
              <w:rPr>
                <w:rFonts w:ascii="Times New Roman" w:hAnsi="Times New Roman" w:cs="Times New Roman"/>
                <w:b/>
                <w:sz w:val="26"/>
                <w:szCs w:val="26"/>
              </w:rPr>
            </w:pPr>
            <w:r w:rsidRPr="00302DB7">
              <w:rPr>
                <w:rFonts w:ascii="Times New Roman" w:hAnsi="Times New Roman" w:cs="Times New Roman"/>
                <w:b/>
                <w:sz w:val="26"/>
                <w:szCs w:val="26"/>
              </w:rPr>
              <w:t>п/п</w:t>
            </w:r>
          </w:p>
        </w:tc>
        <w:tc>
          <w:tcPr>
            <w:tcW w:w="4678" w:type="dxa"/>
          </w:tcPr>
          <w:p w:rsidR="00302DB7" w:rsidRPr="00302DB7" w:rsidRDefault="00302DB7" w:rsidP="00184016">
            <w:pPr>
              <w:jc w:val="center"/>
              <w:rPr>
                <w:rFonts w:ascii="Times New Roman" w:hAnsi="Times New Roman" w:cs="Times New Roman"/>
                <w:b/>
                <w:sz w:val="26"/>
                <w:szCs w:val="26"/>
              </w:rPr>
            </w:pPr>
            <w:r w:rsidRPr="00302DB7">
              <w:rPr>
                <w:rFonts w:ascii="Times New Roman" w:hAnsi="Times New Roman" w:cs="Times New Roman"/>
                <w:b/>
                <w:sz w:val="26"/>
                <w:szCs w:val="26"/>
              </w:rPr>
              <w:t>Наименование мероприятия</w:t>
            </w:r>
          </w:p>
        </w:tc>
        <w:tc>
          <w:tcPr>
            <w:tcW w:w="1839" w:type="dxa"/>
          </w:tcPr>
          <w:p w:rsidR="00302DB7" w:rsidRPr="00302DB7" w:rsidRDefault="00302DB7" w:rsidP="00184016">
            <w:pPr>
              <w:jc w:val="center"/>
              <w:rPr>
                <w:rFonts w:ascii="Times New Roman" w:hAnsi="Times New Roman" w:cs="Times New Roman"/>
                <w:b/>
                <w:sz w:val="26"/>
                <w:szCs w:val="26"/>
              </w:rPr>
            </w:pPr>
            <w:r w:rsidRPr="00302DB7">
              <w:rPr>
                <w:rFonts w:ascii="Times New Roman" w:hAnsi="Times New Roman" w:cs="Times New Roman"/>
                <w:b/>
                <w:sz w:val="26"/>
                <w:szCs w:val="26"/>
              </w:rPr>
              <w:t>Срок исполнения</w:t>
            </w:r>
          </w:p>
        </w:tc>
        <w:tc>
          <w:tcPr>
            <w:tcW w:w="2839" w:type="dxa"/>
          </w:tcPr>
          <w:p w:rsidR="00302DB7" w:rsidRPr="00302DB7" w:rsidRDefault="00302DB7" w:rsidP="00184016">
            <w:pPr>
              <w:jc w:val="center"/>
              <w:rPr>
                <w:rFonts w:ascii="Times New Roman" w:hAnsi="Times New Roman" w:cs="Times New Roman"/>
                <w:b/>
                <w:sz w:val="26"/>
                <w:szCs w:val="26"/>
              </w:rPr>
            </w:pPr>
            <w:r w:rsidRPr="00302DB7">
              <w:rPr>
                <w:rFonts w:ascii="Times New Roman" w:hAnsi="Times New Roman" w:cs="Times New Roman"/>
                <w:b/>
                <w:sz w:val="26"/>
                <w:szCs w:val="26"/>
              </w:rPr>
              <w:t>Ответственные</w:t>
            </w:r>
          </w:p>
        </w:tc>
      </w:tr>
      <w:tr w:rsidR="00302DB7" w:rsidTr="00302DB7">
        <w:tc>
          <w:tcPr>
            <w:tcW w:w="704" w:type="dxa"/>
          </w:tcPr>
          <w:p w:rsidR="00302DB7" w:rsidRPr="00302DB7" w:rsidRDefault="00302DB7" w:rsidP="00184016">
            <w:pPr>
              <w:jc w:val="center"/>
              <w:rPr>
                <w:rFonts w:ascii="Times New Roman" w:hAnsi="Times New Roman" w:cs="Times New Roman"/>
                <w:sz w:val="26"/>
                <w:szCs w:val="26"/>
              </w:rPr>
            </w:pPr>
            <w:r w:rsidRPr="00302DB7">
              <w:rPr>
                <w:rFonts w:ascii="Times New Roman" w:hAnsi="Times New Roman" w:cs="Times New Roman"/>
                <w:sz w:val="26"/>
                <w:szCs w:val="26"/>
              </w:rPr>
              <w:t xml:space="preserve">1. </w:t>
            </w:r>
          </w:p>
        </w:tc>
        <w:tc>
          <w:tcPr>
            <w:tcW w:w="4678" w:type="dxa"/>
          </w:tcPr>
          <w:p w:rsidR="00302DB7" w:rsidRPr="00302DB7" w:rsidRDefault="00302DB7" w:rsidP="00302DB7">
            <w:pPr>
              <w:jc w:val="both"/>
              <w:rPr>
                <w:rFonts w:ascii="Times New Roman" w:hAnsi="Times New Roman" w:cs="Times New Roman"/>
                <w:sz w:val="26"/>
                <w:szCs w:val="26"/>
              </w:rPr>
            </w:pPr>
            <w:r w:rsidRPr="00302DB7">
              <w:rPr>
                <w:rFonts w:ascii="Times New Roman" w:hAnsi="Times New Roman" w:cs="Times New Roman"/>
                <w:sz w:val="26"/>
                <w:szCs w:val="26"/>
              </w:rPr>
              <w:t xml:space="preserve">Проведение работы в трудовом коллективе </w:t>
            </w:r>
            <w:r>
              <w:rPr>
                <w:rFonts w:ascii="Times New Roman" w:hAnsi="Times New Roman" w:cs="Times New Roman"/>
                <w:sz w:val="26"/>
                <w:szCs w:val="26"/>
              </w:rPr>
              <w:t>по разъяснению законодательства, направленного на укрепление трудовой дисциплины и порядка</w:t>
            </w:r>
            <w:r w:rsidR="0030093E">
              <w:rPr>
                <w:rFonts w:ascii="Times New Roman" w:hAnsi="Times New Roman" w:cs="Times New Roman"/>
                <w:sz w:val="26"/>
                <w:szCs w:val="26"/>
              </w:rPr>
              <w:t>, исключение случаев уголовно-наказуемых деяний, связанных с нарушением антикоррупционного законодательства</w:t>
            </w:r>
          </w:p>
        </w:tc>
        <w:tc>
          <w:tcPr>
            <w:tcW w:w="1839" w:type="dxa"/>
          </w:tcPr>
          <w:p w:rsidR="00302DB7" w:rsidRPr="00302DB7" w:rsidRDefault="00302DB7" w:rsidP="00184016">
            <w:pPr>
              <w:jc w:val="center"/>
              <w:rPr>
                <w:rFonts w:ascii="Times New Roman" w:hAnsi="Times New Roman" w:cs="Times New Roman"/>
                <w:sz w:val="26"/>
                <w:szCs w:val="26"/>
              </w:rPr>
            </w:pPr>
            <w:r>
              <w:rPr>
                <w:rFonts w:ascii="Times New Roman" w:hAnsi="Times New Roman" w:cs="Times New Roman"/>
                <w:sz w:val="26"/>
                <w:szCs w:val="26"/>
              </w:rPr>
              <w:t>Постоянно</w:t>
            </w:r>
          </w:p>
        </w:tc>
        <w:tc>
          <w:tcPr>
            <w:tcW w:w="2839" w:type="dxa"/>
          </w:tcPr>
          <w:p w:rsidR="00302DB7" w:rsidRDefault="00302DB7" w:rsidP="00184016">
            <w:pPr>
              <w:jc w:val="center"/>
              <w:rPr>
                <w:rFonts w:ascii="Times New Roman" w:hAnsi="Times New Roman" w:cs="Times New Roman"/>
                <w:sz w:val="26"/>
                <w:szCs w:val="26"/>
              </w:rPr>
            </w:pPr>
            <w:r>
              <w:rPr>
                <w:rFonts w:ascii="Times New Roman" w:hAnsi="Times New Roman" w:cs="Times New Roman"/>
                <w:sz w:val="26"/>
                <w:szCs w:val="26"/>
              </w:rPr>
              <w:t>Члены комиссии</w:t>
            </w:r>
            <w:r w:rsidR="0030093E">
              <w:rPr>
                <w:rFonts w:ascii="Times New Roman" w:hAnsi="Times New Roman" w:cs="Times New Roman"/>
                <w:sz w:val="26"/>
                <w:szCs w:val="26"/>
              </w:rPr>
              <w:t>,</w:t>
            </w:r>
          </w:p>
          <w:p w:rsidR="0030093E" w:rsidRPr="00302DB7" w:rsidRDefault="0030093E" w:rsidP="00184016">
            <w:pPr>
              <w:jc w:val="center"/>
              <w:rPr>
                <w:rFonts w:ascii="Times New Roman" w:hAnsi="Times New Roman" w:cs="Times New Roman"/>
                <w:sz w:val="26"/>
                <w:szCs w:val="26"/>
              </w:rPr>
            </w:pPr>
            <w:r>
              <w:rPr>
                <w:rFonts w:ascii="Times New Roman" w:hAnsi="Times New Roman" w:cs="Times New Roman"/>
                <w:sz w:val="26"/>
                <w:szCs w:val="26"/>
              </w:rPr>
              <w:t>начальники структурных подразделений</w:t>
            </w:r>
          </w:p>
        </w:tc>
      </w:tr>
      <w:tr w:rsidR="00302DB7" w:rsidTr="00302DB7">
        <w:tc>
          <w:tcPr>
            <w:tcW w:w="704" w:type="dxa"/>
          </w:tcPr>
          <w:p w:rsidR="00302DB7" w:rsidRPr="00302DB7" w:rsidRDefault="00302DB7" w:rsidP="00184016">
            <w:pPr>
              <w:jc w:val="center"/>
              <w:rPr>
                <w:rFonts w:ascii="Times New Roman" w:hAnsi="Times New Roman" w:cs="Times New Roman"/>
                <w:sz w:val="26"/>
                <w:szCs w:val="26"/>
              </w:rPr>
            </w:pPr>
            <w:r>
              <w:rPr>
                <w:rFonts w:ascii="Times New Roman" w:hAnsi="Times New Roman" w:cs="Times New Roman"/>
                <w:sz w:val="26"/>
                <w:szCs w:val="26"/>
              </w:rPr>
              <w:t xml:space="preserve">2. </w:t>
            </w:r>
          </w:p>
        </w:tc>
        <w:tc>
          <w:tcPr>
            <w:tcW w:w="4678" w:type="dxa"/>
          </w:tcPr>
          <w:p w:rsidR="00302DB7" w:rsidRDefault="00302DB7" w:rsidP="00302DB7">
            <w:pPr>
              <w:jc w:val="both"/>
              <w:rPr>
                <w:rFonts w:ascii="Times New Roman" w:hAnsi="Times New Roman" w:cs="Times New Roman"/>
                <w:sz w:val="26"/>
                <w:szCs w:val="26"/>
              </w:rPr>
            </w:pPr>
            <w:r>
              <w:rPr>
                <w:rFonts w:ascii="Times New Roman" w:hAnsi="Times New Roman" w:cs="Times New Roman"/>
                <w:sz w:val="26"/>
                <w:szCs w:val="26"/>
              </w:rPr>
              <w:t>Р</w:t>
            </w:r>
            <w:r w:rsidRPr="00302DB7">
              <w:rPr>
                <w:rFonts w:ascii="Times New Roman" w:hAnsi="Times New Roman" w:cs="Times New Roman"/>
                <w:sz w:val="26"/>
                <w:szCs w:val="26"/>
              </w:rPr>
              <w:t>ассмотрени</w:t>
            </w:r>
            <w:r>
              <w:rPr>
                <w:rFonts w:ascii="Times New Roman" w:hAnsi="Times New Roman" w:cs="Times New Roman"/>
                <w:sz w:val="26"/>
                <w:szCs w:val="26"/>
              </w:rPr>
              <w:t>е</w:t>
            </w:r>
            <w:r w:rsidRPr="00302DB7">
              <w:rPr>
                <w:rFonts w:ascii="Times New Roman" w:hAnsi="Times New Roman" w:cs="Times New Roman"/>
                <w:sz w:val="26"/>
                <w:szCs w:val="26"/>
              </w:rPr>
              <w:t xml:space="preserve"> материалов органов прокуратуры, безопасности, внутренних дел, иных правоохранительных органов, содержащих информацию о нарушениях должностными лицами отдела и подчиненных учреждений законодательства в сфере борьбы с коррупцией</w:t>
            </w:r>
            <w:r w:rsidR="00465369">
              <w:rPr>
                <w:rFonts w:ascii="Times New Roman" w:hAnsi="Times New Roman" w:cs="Times New Roman"/>
                <w:sz w:val="26"/>
                <w:szCs w:val="26"/>
              </w:rPr>
              <w:t>.</w:t>
            </w:r>
          </w:p>
          <w:p w:rsidR="00465369" w:rsidRPr="00302DB7" w:rsidRDefault="00465369" w:rsidP="00302DB7">
            <w:pPr>
              <w:jc w:val="both"/>
              <w:rPr>
                <w:rFonts w:ascii="Times New Roman" w:hAnsi="Times New Roman" w:cs="Times New Roman"/>
                <w:sz w:val="26"/>
                <w:szCs w:val="26"/>
              </w:rPr>
            </w:pPr>
            <w:r w:rsidRPr="00465369">
              <w:rPr>
                <w:rFonts w:ascii="Times New Roman" w:hAnsi="Times New Roman" w:cs="Times New Roman"/>
                <w:sz w:val="26"/>
                <w:szCs w:val="26"/>
              </w:rPr>
              <w:t>Выполнение поручений вышестоящих государственных органов по предотвращению правонарушений, создающих условия для коррупции и коррупционных правонарушений</w:t>
            </w:r>
          </w:p>
        </w:tc>
        <w:tc>
          <w:tcPr>
            <w:tcW w:w="1839" w:type="dxa"/>
          </w:tcPr>
          <w:p w:rsidR="00302DB7" w:rsidRDefault="00302DB7" w:rsidP="00184016">
            <w:pPr>
              <w:jc w:val="center"/>
              <w:rPr>
                <w:rFonts w:ascii="Times New Roman" w:hAnsi="Times New Roman" w:cs="Times New Roman"/>
                <w:sz w:val="26"/>
                <w:szCs w:val="26"/>
              </w:rPr>
            </w:pPr>
            <w:r>
              <w:rPr>
                <w:rFonts w:ascii="Times New Roman" w:hAnsi="Times New Roman" w:cs="Times New Roman"/>
                <w:sz w:val="26"/>
                <w:szCs w:val="26"/>
              </w:rPr>
              <w:t>При поступлении материалов</w:t>
            </w:r>
          </w:p>
        </w:tc>
        <w:tc>
          <w:tcPr>
            <w:tcW w:w="2839" w:type="dxa"/>
          </w:tcPr>
          <w:p w:rsidR="00302DB7" w:rsidRDefault="00302DB7" w:rsidP="00184016">
            <w:pPr>
              <w:jc w:val="center"/>
              <w:rPr>
                <w:rFonts w:ascii="Times New Roman" w:hAnsi="Times New Roman" w:cs="Times New Roman"/>
                <w:sz w:val="26"/>
                <w:szCs w:val="26"/>
              </w:rPr>
            </w:pPr>
            <w:r>
              <w:rPr>
                <w:rFonts w:ascii="Times New Roman" w:hAnsi="Times New Roman" w:cs="Times New Roman"/>
                <w:sz w:val="26"/>
                <w:szCs w:val="26"/>
              </w:rPr>
              <w:t>Комиссия по противодействию коррупции</w:t>
            </w:r>
          </w:p>
        </w:tc>
      </w:tr>
      <w:tr w:rsidR="00302DB7" w:rsidTr="00302DB7">
        <w:tc>
          <w:tcPr>
            <w:tcW w:w="704" w:type="dxa"/>
          </w:tcPr>
          <w:p w:rsidR="00302DB7" w:rsidRDefault="00302DB7" w:rsidP="00184016">
            <w:pPr>
              <w:jc w:val="center"/>
              <w:rPr>
                <w:rFonts w:ascii="Times New Roman" w:hAnsi="Times New Roman" w:cs="Times New Roman"/>
                <w:sz w:val="26"/>
                <w:szCs w:val="26"/>
              </w:rPr>
            </w:pPr>
            <w:r>
              <w:rPr>
                <w:rFonts w:ascii="Times New Roman" w:hAnsi="Times New Roman" w:cs="Times New Roman"/>
                <w:sz w:val="26"/>
                <w:szCs w:val="26"/>
              </w:rPr>
              <w:t>3.</w:t>
            </w:r>
          </w:p>
        </w:tc>
        <w:tc>
          <w:tcPr>
            <w:tcW w:w="4678" w:type="dxa"/>
          </w:tcPr>
          <w:p w:rsidR="00302DB7" w:rsidRDefault="00302DB7" w:rsidP="00302DB7">
            <w:pPr>
              <w:jc w:val="both"/>
              <w:rPr>
                <w:rFonts w:ascii="Times New Roman" w:hAnsi="Times New Roman" w:cs="Times New Roman"/>
                <w:sz w:val="26"/>
                <w:szCs w:val="26"/>
              </w:rPr>
            </w:pPr>
            <w:r w:rsidRPr="00302DB7">
              <w:rPr>
                <w:rFonts w:ascii="Times New Roman" w:hAnsi="Times New Roman" w:cs="Times New Roman"/>
                <w:sz w:val="26"/>
                <w:szCs w:val="26"/>
              </w:rPr>
              <w:t xml:space="preserve"> Анализ обращений граждан и юридических лиц в целях выявления коррупционных рисков и своевременного реагирования на коррупционные проявления со стороны должностных лиц </w:t>
            </w:r>
          </w:p>
        </w:tc>
        <w:tc>
          <w:tcPr>
            <w:tcW w:w="1839" w:type="dxa"/>
          </w:tcPr>
          <w:p w:rsidR="00302DB7" w:rsidRDefault="00465369" w:rsidP="00184016">
            <w:pPr>
              <w:jc w:val="center"/>
              <w:rPr>
                <w:rFonts w:ascii="Times New Roman" w:hAnsi="Times New Roman" w:cs="Times New Roman"/>
                <w:sz w:val="26"/>
                <w:szCs w:val="26"/>
              </w:rPr>
            </w:pPr>
            <w:r w:rsidRPr="00465369">
              <w:rPr>
                <w:rFonts w:ascii="Times New Roman" w:hAnsi="Times New Roman" w:cs="Times New Roman"/>
                <w:sz w:val="26"/>
                <w:szCs w:val="26"/>
              </w:rPr>
              <w:t>При поступлении материалов</w:t>
            </w:r>
          </w:p>
        </w:tc>
        <w:tc>
          <w:tcPr>
            <w:tcW w:w="2839" w:type="dxa"/>
          </w:tcPr>
          <w:p w:rsidR="00302DB7" w:rsidRDefault="00302DB7" w:rsidP="00184016">
            <w:pPr>
              <w:jc w:val="center"/>
              <w:rPr>
                <w:rFonts w:ascii="Times New Roman" w:hAnsi="Times New Roman" w:cs="Times New Roman"/>
                <w:sz w:val="26"/>
                <w:szCs w:val="26"/>
              </w:rPr>
            </w:pPr>
            <w:r w:rsidRPr="00302DB7">
              <w:rPr>
                <w:rFonts w:ascii="Times New Roman" w:hAnsi="Times New Roman" w:cs="Times New Roman"/>
                <w:sz w:val="26"/>
                <w:szCs w:val="26"/>
              </w:rPr>
              <w:t>Комиссия по противодействию коррупции</w:t>
            </w:r>
          </w:p>
        </w:tc>
      </w:tr>
      <w:tr w:rsidR="00302DB7" w:rsidTr="00302DB7">
        <w:tc>
          <w:tcPr>
            <w:tcW w:w="704" w:type="dxa"/>
          </w:tcPr>
          <w:p w:rsidR="00302DB7" w:rsidRDefault="00302DB7" w:rsidP="00184016">
            <w:pPr>
              <w:jc w:val="center"/>
              <w:rPr>
                <w:rFonts w:ascii="Times New Roman" w:hAnsi="Times New Roman" w:cs="Times New Roman"/>
                <w:sz w:val="26"/>
                <w:szCs w:val="26"/>
              </w:rPr>
            </w:pPr>
            <w:r>
              <w:rPr>
                <w:rFonts w:ascii="Times New Roman" w:hAnsi="Times New Roman" w:cs="Times New Roman"/>
                <w:sz w:val="26"/>
                <w:szCs w:val="26"/>
              </w:rPr>
              <w:t>4.</w:t>
            </w:r>
          </w:p>
        </w:tc>
        <w:tc>
          <w:tcPr>
            <w:tcW w:w="4678" w:type="dxa"/>
          </w:tcPr>
          <w:p w:rsidR="00302DB7" w:rsidRPr="00302DB7" w:rsidRDefault="00302DB7" w:rsidP="00302DB7">
            <w:pPr>
              <w:jc w:val="both"/>
              <w:rPr>
                <w:rFonts w:ascii="Times New Roman" w:hAnsi="Times New Roman" w:cs="Times New Roman"/>
                <w:sz w:val="26"/>
                <w:szCs w:val="26"/>
              </w:rPr>
            </w:pPr>
            <w:r>
              <w:rPr>
                <w:rFonts w:ascii="Times New Roman" w:hAnsi="Times New Roman" w:cs="Times New Roman"/>
                <w:sz w:val="26"/>
                <w:szCs w:val="26"/>
              </w:rPr>
              <w:t xml:space="preserve">Своевременная актуализация локальных правовых актов, </w:t>
            </w:r>
            <w:r>
              <w:rPr>
                <w:rFonts w:ascii="Times New Roman" w:hAnsi="Times New Roman" w:cs="Times New Roman"/>
                <w:sz w:val="26"/>
                <w:szCs w:val="26"/>
              </w:rPr>
              <w:lastRenderedPageBreak/>
              <w:t>регулирующих вопросы противодействия коррупции</w:t>
            </w:r>
          </w:p>
        </w:tc>
        <w:tc>
          <w:tcPr>
            <w:tcW w:w="1839" w:type="dxa"/>
          </w:tcPr>
          <w:p w:rsidR="00302DB7" w:rsidRDefault="00302DB7" w:rsidP="00184016">
            <w:pPr>
              <w:jc w:val="center"/>
              <w:rPr>
                <w:rFonts w:ascii="Times New Roman" w:hAnsi="Times New Roman" w:cs="Times New Roman"/>
                <w:sz w:val="26"/>
                <w:szCs w:val="26"/>
              </w:rPr>
            </w:pPr>
            <w:r>
              <w:rPr>
                <w:rFonts w:ascii="Times New Roman" w:hAnsi="Times New Roman" w:cs="Times New Roman"/>
                <w:sz w:val="26"/>
                <w:szCs w:val="26"/>
              </w:rPr>
              <w:lastRenderedPageBreak/>
              <w:t>Постоянно</w:t>
            </w:r>
          </w:p>
        </w:tc>
        <w:tc>
          <w:tcPr>
            <w:tcW w:w="2839" w:type="dxa"/>
          </w:tcPr>
          <w:p w:rsidR="00302DB7" w:rsidRPr="00302DB7" w:rsidRDefault="00302DB7" w:rsidP="00184016">
            <w:pPr>
              <w:jc w:val="center"/>
              <w:rPr>
                <w:rFonts w:ascii="Times New Roman" w:hAnsi="Times New Roman" w:cs="Times New Roman"/>
                <w:sz w:val="26"/>
                <w:szCs w:val="26"/>
              </w:rPr>
            </w:pPr>
            <w:r>
              <w:rPr>
                <w:rFonts w:ascii="Times New Roman" w:hAnsi="Times New Roman" w:cs="Times New Roman"/>
                <w:sz w:val="26"/>
                <w:szCs w:val="26"/>
              </w:rPr>
              <w:t>Ведущий юрисконсульт</w:t>
            </w:r>
          </w:p>
        </w:tc>
      </w:tr>
      <w:tr w:rsidR="00302DB7" w:rsidTr="00302DB7">
        <w:tc>
          <w:tcPr>
            <w:tcW w:w="704" w:type="dxa"/>
          </w:tcPr>
          <w:p w:rsidR="00302DB7" w:rsidRDefault="00000F08" w:rsidP="00184016">
            <w:pPr>
              <w:jc w:val="center"/>
              <w:rPr>
                <w:rFonts w:ascii="Times New Roman" w:hAnsi="Times New Roman" w:cs="Times New Roman"/>
                <w:sz w:val="26"/>
                <w:szCs w:val="26"/>
              </w:rPr>
            </w:pPr>
            <w:r>
              <w:rPr>
                <w:rFonts w:ascii="Times New Roman" w:hAnsi="Times New Roman" w:cs="Times New Roman"/>
                <w:sz w:val="26"/>
                <w:szCs w:val="26"/>
              </w:rPr>
              <w:t>5</w:t>
            </w:r>
            <w:r w:rsidR="00302DB7">
              <w:rPr>
                <w:rFonts w:ascii="Times New Roman" w:hAnsi="Times New Roman" w:cs="Times New Roman"/>
                <w:sz w:val="26"/>
                <w:szCs w:val="26"/>
              </w:rPr>
              <w:t>.</w:t>
            </w:r>
          </w:p>
        </w:tc>
        <w:tc>
          <w:tcPr>
            <w:tcW w:w="4678" w:type="dxa"/>
          </w:tcPr>
          <w:p w:rsidR="00302DB7" w:rsidRDefault="00302DB7" w:rsidP="00302DB7">
            <w:pPr>
              <w:jc w:val="both"/>
              <w:rPr>
                <w:rFonts w:ascii="Times New Roman" w:hAnsi="Times New Roman" w:cs="Times New Roman"/>
                <w:sz w:val="26"/>
                <w:szCs w:val="26"/>
              </w:rPr>
            </w:pPr>
            <w:r>
              <w:rPr>
                <w:rFonts w:ascii="Times New Roman" w:hAnsi="Times New Roman" w:cs="Times New Roman"/>
                <w:sz w:val="26"/>
                <w:szCs w:val="26"/>
              </w:rPr>
              <w:t>Рассмотрение предложений о привлечении к дисциплинарной ответственности работников, совершивших правонарушения, создающие условия для коррупции</w:t>
            </w:r>
          </w:p>
        </w:tc>
        <w:tc>
          <w:tcPr>
            <w:tcW w:w="1839" w:type="dxa"/>
          </w:tcPr>
          <w:p w:rsidR="00302DB7" w:rsidRDefault="00302DB7" w:rsidP="00184016">
            <w:pPr>
              <w:jc w:val="center"/>
              <w:rPr>
                <w:rFonts w:ascii="Times New Roman" w:hAnsi="Times New Roman" w:cs="Times New Roman"/>
                <w:sz w:val="26"/>
                <w:szCs w:val="26"/>
              </w:rPr>
            </w:pPr>
            <w:r>
              <w:rPr>
                <w:rFonts w:ascii="Times New Roman" w:hAnsi="Times New Roman" w:cs="Times New Roman"/>
                <w:sz w:val="26"/>
                <w:szCs w:val="26"/>
              </w:rPr>
              <w:t>По мере поступления</w:t>
            </w:r>
          </w:p>
        </w:tc>
        <w:tc>
          <w:tcPr>
            <w:tcW w:w="2839" w:type="dxa"/>
          </w:tcPr>
          <w:p w:rsidR="00302DB7" w:rsidRPr="00302DB7" w:rsidRDefault="00302DB7" w:rsidP="00184016">
            <w:pPr>
              <w:jc w:val="center"/>
              <w:rPr>
                <w:rFonts w:ascii="Times New Roman" w:hAnsi="Times New Roman" w:cs="Times New Roman"/>
                <w:sz w:val="26"/>
                <w:szCs w:val="26"/>
              </w:rPr>
            </w:pPr>
            <w:r w:rsidRPr="00302DB7">
              <w:rPr>
                <w:rFonts w:ascii="Times New Roman" w:hAnsi="Times New Roman" w:cs="Times New Roman"/>
                <w:sz w:val="26"/>
                <w:szCs w:val="26"/>
              </w:rPr>
              <w:t>Комиссия по противодействию коррупции</w:t>
            </w:r>
          </w:p>
        </w:tc>
      </w:tr>
      <w:tr w:rsidR="00302DB7" w:rsidTr="00302DB7">
        <w:tc>
          <w:tcPr>
            <w:tcW w:w="704" w:type="dxa"/>
          </w:tcPr>
          <w:p w:rsidR="00302DB7" w:rsidRDefault="00000F08" w:rsidP="00184016">
            <w:pPr>
              <w:jc w:val="center"/>
              <w:rPr>
                <w:rFonts w:ascii="Times New Roman" w:hAnsi="Times New Roman" w:cs="Times New Roman"/>
                <w:sz w:val="26"/>
                <w:szCs w:val="26"/>
              </w:rPr>
            </w:pPr>
            <w:r>
              <w:rPr>
                <w:rFonts w:ascii="Times New Roman" w:hAnsi="Times New Roman" w:cs="Times New Roman"/>
                <w:sz w:val="26"/>
                <w:szCs w:val="26"/>
              </w:rPr>
              <w:t>6</w:t>
            </w:r>
            <w:r w:rsidR="00302DB7">
              <w:rPr>
                <w:rFonts w:ascii="Times New Roman" w:hAnsi="Times New Roman" w:cs="Times New Roman"/>
                <w:sz w:val="26"/>
                <w:szCs w:val="26"/>
              </w:rPr>
              <w:t>.</w:t>
            </w:r>
          </w:p>
        </w:tc>
        <w:tc>
          <w:tcPr>
            <w:tcW w:w="4678" w:type="dxa"/>
          </w:tcPr>
          <w:p w:rsidR="00302DB7" w:rsidRDefault="00302DB7" w:rsidP="00302DB7">
            <w:pPr>
              <w:jc w:val="both"/>
              <w:rPr>
                <w:rFonts w:ascii="Times New Roman" w:hAnsi="Times New Roman" w:cs="Times New Roman"/>
                <w:sz w:val="26"/>
                <w:szCs w:val="26"/>
              </w:rPr>
            </w:pPr>
            <w:r>
              <w:rPr>
                <w:rFonts w:ascii="Times New Roman" w:hAnsi="Times New Roman" w:cs="Times New Roman"/>
                <w:sz w:val="26"/>
                <w:szCs w:val="26"/>
              </w:rPr>
              <w:t>Рассмотрение фактов возникновения конфликтов интересов, предотвращение и урегулирование таких конфликтов</w:t>
            </w:r>
          </w:p>
        </w:tc>
        <w:tc>
          <w:tcPr>
            <w:tcW w:w="1839" w:type="dxa"/>
          </w:tcPr>
          <w:p w:rsidR="00302DB7" w:rsidRDefault="00302DB7" w:rsidP="00184016">
            <w:pPr>
              <w:jc w:val="center"/>
              <w:rPr>
                <w:rFonts w:ascii="Times New Roman" w:hAnsi="Times New Roman" w:cs="Times New Roman"/>
                <w:sz w:val="26"/>
                <w:szCs w:val="26"/>
              </w:rPr>
            </w:pPr>
            <w:r>
              <w:rPr>
                <w:rFonts w:ascii="Times New Roman" w:hAnsi="Times New Roman" w:cs="Times New Roman"/>
                <w:sz w:val="26"/>
                <w:szCs w:val="26"/>
              </w:rPr>
              <w:t>По мере поступления информации</w:t>
            </w:r>
          </w:p>
        </w:tc>
        <w:tc>
          <w:tcPr>
            <w:tcW w:w="2839" w:type="dxa"/>
          </w:tcPr>
          <w:p w:rsidR="00302DB7" w:rsidRPr="00302DB7" w:rsidRDefault="0030093E" w:rsidP="00184016">
            <w:pPr>
              <w:jc w:val="center"/>
              <w:rPr>
                <w:rFonts w:ascii="Times New Roman" w:hAnsi="Times New Roman" w:cs="Times New Roman"/>
                <w:sz w:val="26"/>
                <w:szCs w:val="26"/>
              </w:rPr>
            </w:pPr>
            <w:r w:rsidRPr="0030093E">
              <w:rPr>
                <w:rFonts w:ascii="Times New Roman" w:hAnsi="Times New Roman" w:cs="Times New Roman"/>
                <w:sz w:val="26"/>
                <w:szCs w:val="26"/>
              </w:rPr>
              <w:t>Комиссия по противодействию коррупции</w:t>
            </w:r>
          </w:p>
        </w:tc>
      </w:tr>
      <w:tr w:rsidR="0030093E" w:rsidTr="00302DB7">
        <w:tc>
          <w:tcPr>
            <w:tcW w:w="704" w:type="dxa"/>
          </w:tcPr>
          <w:p w:rsidR="0030093E" w:rsidRDefault="00000F08" w:rsidP="00184016">
            <w:pPr>
              <w:jc w:val="center"/>
              <w:rPr>
                <w:rFonts w:ascii="Times New Roman" w:hAnsi="Times New Roman" w:cs="Times New Roman"/>
                <w:sz w:val="26"/>
                <w:szCs w:val="26"/>
              </w:rPr>
            </w:pPr>
            <w:r>
              <w:rPr>
                <w:rFonts w:ascii="Times New Roman" w:hAnsi="Times New Roman" w:cs="Times New Roman"/>
                <w:sz w:val="26"/>
                <w:szCs w:val="26"/>
              </w:rPr>
              <w:t>7</w:t>
            </w:r>
            <w:r w:rsidR="0030093E">
              <w:rPr>
                <w:rFonts w:ascii="Times New Roman" w:hAnsi="Times New Roman" w:cs="Times New Roman"/>
                <w:sz w:val="26"/>
                <w:szCs w:val="26"/>
              </w:rPr>
              <w:t xml:space="preserve">. </w:t>
            </w:r>
          </w:p>
        </w:tc>
        <w:tc>
          <w:tcPr>
            <w:tcW w:w="4678" w:type="dxa"/>
          </w:tcPr>
          <w:p w:rsidR="0030093E" w:rsidRDefault="0030093E" w:rsidP="00302DB7">
            <w:pPr>
              <w:jc w:val="both"/>
              <w:rPr>
                <w:rFonts w:ascii="Times New Roman" w:hAnsi="Times New Roman" w:cs="Times New Roman"/>
                <w:sz w:val="26"/>
                <w:szCs w:val="26"/>
              </w:rPr>
            </w:pPr>
            <w:r>
              <w:rPr>
                <w:rFonts w:ascii="Times New Roman" w:hAnsi="Times New Roman" w:cs="Times New Roman"/>
                <w:sz w:val="26"/>
                <w:szCs w:val="26"/>
              </w:rPr>
              <w:t xml:space="preserve">Рассмотрение предложений членов комиссии по совершенствованию </w:t>
            </w:r>
            <w:proofErr w:type="gramStart"/>
            <w:r>
              <w:rPr>
                <w:rFonts w:ascii="Times New Roman" w:hAnsi="Times New Roman" w:cs="Times New Roman"/>
                <w:sz w:val="26"/>
                <w:szCs w:val="26"/>
              </w:rPr>
              <w:t>методической  и</w:t>
            </w:r>
            <w:proofErr w:type="gramEnd"/>
            <w:r>
              <w:rPr>
                <w:rFonts w:ascii="Times New Roman" w:hAnsi="Times New Roman" w:cs="Times New Roman"/>
                <w:sz w:val="26"/>
                <w:szCs w:val="26"/>
              </w:rPr>
              <w:t xml:space="preserve"> организационной работы комиссии по противодействию коррупции</w:t>
            </w:r>
          </w:p>
        </w:tc>
        <w:tc>
          <w:tcPr>
            <w:tcW w:w="1839" w:type="dxa"/>
          </w:tcPr>
          <w:p w:rsidR="0030093E" w:rsidRDefault="0030093E" w:rsidP="00184016">
            <w:pPr>
              <w:jc w:val="center"/>
              <w:rPr>
                <w:rFonts w:ascii="Times New Roman" w:hAnsi="Times New Roman" w:cs="Times New Roman"/>
                <w:sz w:val="26"/>
                <w:szCs w:val="26"/>
              </w:rPr>
            </w:pPr>
            <w:r>
              <w:rPr>
                <w:rFonts w:ascii="Times New Roman" w:hAnsi="Times New Roman" w:cs="Times New Roman"/>
                <w:sz w:val="26"/>
                <w:szCs w:val="26"/>
              </w:rPr>
              <w:t>Не реже одного раза в полугодие</w:t>
            </w:r>
          </w:p>
        </w:tc>
        <w:tc>
          <w:tcPr>
            <w:tcW w:w="2839" w:type="dxa"/>
          </w:tcPr>
          <w:p w:rsidR="0030093E" w:rsidRPr="0030093E" w:rsidRDefault="0030093E" w:rsidP="00184016">
            <w:pPr>
              <w:jc w:val="center"/>
              <w:rPr>
                <w:rFonts w:ascii="Times New Roman" w:hAnsi="Times New Roman" w:cs="Times New Roman"/>
                <w:sz w:val="26"/>
                <w:szCs w:val="26"/>
              </w:rPr>
            </w:pPr>
            <w:r w:rsidRPr="0030093E">
              <w:rPr>
                <w:rFonts w:ascii="Times New Roman" w:hAnsi="Times New Roman" w:cs="Times New Roman"/>
                <w:sz w:val="26"/>
                <w:szCs w:val="26"/>
              </w:rPr>
              <w:t>Комиссия по противодействию коррупции</w:t>
            </w:r>
          </w:p>
        </w:tc>
      </w:tr>
      <w:tr w:rsidR="001E5059" w:rsidTr="00302DB7">
        <w:tc>
          <w:tcPr>
            <w:tcW w:w="704" w:type="dxa"/>
          </w:tcPr>
          <w:p w:rsidR="001E5059" w:rsidRDefault="00000F08" w:rsidP="00184016">
            <w:pPr>
              <w:jc w:val="center"/>
              <w:rPr>
                <w:rFonts w:ascii="Times New Roman" w:hAnsi="Times New Roman" w:cs="Times New Roman"/>
                <w:sz w:val="26"/>
                <w:szCs w:val="26"/>
              </w:rPr>
            </w:pPr>
            <w:r>
              <w:rPr>
                <w:rFonts w:ascii="Times New Roman" w:hAnsi="Times New Roman" w:cs="Times New Roman"/>
                <w:sz w:val="26"/>
                <w:szCs w:val="26"/>
              </w:rPr>
              <w:t>8.</w:t>
            </w:r>
          </w:p>
        </w:tc>
        <w:tc>
          <w:tcPr>
            <w:tcW w:w="4678" w:type="dxa"/>
          </w:tcPr>
          <w:p w:rsidR="001E5059" w:rsidRDefault="001E5059" w:rsidP="00302DB7">
            <w:pPr>
              <w:jc w:val="both"/>
              <w:rPr>
                <w:rFonts w:ascii="Times New Roman" w:hAnsi="Times New Roman" w:cs="Times New Roman"/>
                <w:sz w:val="26"/>
                <w:szCs w:val="26"/>
              </w:rPr>
            </w:pPr>
            <w:r w:rsidRPr="001E5059">
              <w:rPr>
                <w:rFonts w:ascii="Times New Roman" w:hAnsi="Times New Roman" w:cs="Times New Roman"/>
                <w:sz w:val="26"/>
                <w:szCs w:val="26"/>
              </w:rPr>
              <w:t>Размещение информации о деятельности комиссии на официальном сайте и поддержание ее в актуальном состоянии</w:t>
            </w:r>
          </w:p>
        </w:tc>
        <w:tc>
          <w:tcPr>
            <w:tcW w:w="1839" w:type="dxa"/>
          </w:tcPr>
          <w:p w:rsidR="001E5059" w:rsidRDefault="001E5059" w:rsidP="00184016">
            <w:pPr>
              <w:jc w:val="center"/>
              <w:rPr>
                <w:rFonts w:ascii="Times New Roman" w:hAnsi="Times New Roman" w:cs="Times New Roman"/>
                <w:sz w:val="26"/>
                <w:szCs w:val="26"/>
              </w:rPr>
            </w:pPr>
            <w:r>
              <w:rPr>
                <w:rFonts w:ascii="Times New Roman" w:hAnsi="Times New Roman" w:cs="Times New Roman"/>
                <w:sz w:val="26"/>
                <w:szCs w:val="26"/>
              </w:rPr>
              <w:t>В течение года</w:t>
            </w:r>
          </w:p>
        </w:tc>
        <w:tc>
          <w:tcPr>
            <w:tcW w:w="2839" w:type="dxa"/>
          </w:tcPr>
          <w:p w:rsidR="001E5059" w:rsidRPr="0030093E" w:rsidRDefault="001E5059" w:rsidP="00184016">
            <w:pPr>
              <w:jc w:val="center"/>
              <w:rPr>
                <w:rFonts w:ascii="Times New Roman" w:hAnsi="Times New Roman" w:cs="Times New Roman"/>
                <w:sz w:val="26"/>
                <w:szCs w:val="26"/>
              </w:rPr>
            </w:pPr>
            <w:r>
              <w:rPr>
                <w:rFonts w:ascii="Times New Roman" w:hAnsi="Times New Roman" w:cs="Times New Roman"/>
                <w:sz w:val="26"/>
                <w:szCs w:val="26"/>
              </w:rPr>
              <w:t>Заведующий информационно-аналитического и репертуарно-издательского отделом</w:t>
            </w:r>
          </w:p>
        </w:tc>
      </w:tr>
      <w:tr w:rsidR="001E5059" w:rsidTr="00302DB7">
        <w:tc>
          <w:tcPr>
            <w:tcW w:w="704" w:type="dxa"/>
          </w:tcPr>
          <w:p w:rsidR="001E5059" w:rsidRDefault="00000F08" w:rsidP="00184016">
            <w:pPr>
              <w:jc w:val="center"/>
              <w:rPr>
                <w:rFonts w:ascii="Times New Roman" w:hAnsi="Times New Roman" w:cs="Times New Roman"/>
                <w:sz w:val="26"/>
                <w:szCs w:val="26"/>
              </w:rPr>
            </w:pPr>
            <w:r>
              <w:rPr>
                <w:rFonts w:ascii="Times New Roman" w:hAnsi="Times New Roman" w:cs="Times New Roman"/>
                <w:sz w:val="26"/>
                <w:szCs w:val="26"/>
              </w:rPr>
              <w:t>9.</w:t>
            </w:r>
          </w:p>
        </w:tc>
        <w:tc>
          <w:tcPr>
            <w:tcW w:w="4678" w:type="dxa"/>
          </w:tcPr>
          <w:p w:rsidR="001E5059" w:rsidRPr="001E5059" w:rsidRDefault="001E5059" w:rsidP="00000F08">
            <w:pPr>
              <w:jc w:val="both"/>
              <w:rPr>
                <w:rFonts w:ascii="Times New Roman" w:hAnsi="Times New Roman" w:cs="Times New Roman"/>
                <w:sz w:val="26"/>
                <w:szCs w:val="26"/>
              </w:rPr>
            </w:pPr>
            <w:r w:rsidRPr="001E5059">
              <w:rPr>
                <w:rFonts w:ascii="Times New Roman" w:hAnsi="Times New Roman" w:cs="Times New Roman"/>
                <w:sz w:val="26"/>
                <w:szCs w:val="26"/>
              </w:rPr>
              <w:t>Подготовка и рассмотрение Плана работы Комиссии по противодействию коррупции в государственном учреждении «</w:t>
            </w:r>
            <w:r>
              <w:rPr>
                <w:rFonts w:ascii="Times New Roman" w:hAnsi="Times New Roman" w:cs="Times New Roman"/>
                <w:sz w:val="26"/>
                <w:szCs w:val="26"/>
              </w:rPr>
              <w:t>Минский областной центр народного творчества</w:t>
            </w:r>
            <w:r w:rsidRPr="001E5059">
              <w:rPr>
                <w:rFonts w:ascii="Times New Roman" w:hAnsi="Times New Roman" w:cs="Times New Roman"/>
                <w:sz w:val="26"/>
                <w:szCs w:val="26"/>
              </w:rPr>
              <w:t>» на 202</w:t>
            </w:r>
            <w:r w:rsidR="00000F08">
              <w:rPr>
                <w:rFonts w:ascii="Times New Roman" w:hAnsi="Times New Roman" w:cs="Times New Roman"/>
                <w:sz w:val="26"/>
                <w:szCs w:val="26"/>
              </w:rPr>
              <w:t>5</w:t>
            </w:r>
            <w:r w:rsidRPr="001E5059">
              <w:rPr>
                <w:rFonts w:ascii="Times New Roman" w:hAnsi="Times New Roman" w:cs="Times New Roman"/>
                <w:sz w:val="26"/>
                <w:szCs w:val="26"/>
              </w:rPr>
              <w:t xml:space="preserve"> год</w:t>
            </w:r>
          </w:p>
        </w:tc>
        <w:tc>
          <w:tcPr>
            <w:tcW w:w="1839" w:type="dxa"/>
          </w:tcPr>
          <w:p w:rsidR="001E5059" w:rsidRDefault="00465369" w:rsidP="00000F08">
            <w:pPr>
              <w:jc w:val="center"/>
              <w:rPr>
                <w:rFonts w:ascii="Times New Roman" w:hAnsi="Times New Roman" w:cs="Times New Roman"/>
                <w:sz w:val="26"/>
                <w:szCs w:val="26"/>
              </w:rPr>
            </w:pPr>
            <w:r>
              <w:rPr>
                <w:rFonts w:ascii="Times New Roman" w:hAnsi="Times New Roman" w:cs="Times New Roman"/>
                <w:sz w:val="26"/>
                <w:szCs w:val="26"/>
              </w:rPr>
              <w:t>Декабрь 202</w:t>
            </w:r>
            <w:r w:rsidR="00000F08">
              <w:rPr>
                <w:rFonts w:ascii="Times New Roman" w:hAnsi="Times New Roman" w:cs="Times New Roman"/>
                <w:sz w:val="26"/>
                <w:szCs w:val="26"/>
              </w:rPr>
              <w:t>5</w:t>
            </w:r>
          </w:p>
        </w:tc>
        <w:tc>
          <w:tcPr>
            <w:tcW w:w="2839" w:type="dxa"/>
          </w:tcPr>
          <w:p w:rsidR="001E5059" w:rsidRDefault="001E5059" w:rsidP="00184016">
            <w:pPr>
              <w:jc w:val="center"/>
              <w:rPr>
                <w:rFonts w:ascii="Times New Roman" w:hAnsi="Times New Roman" w:cs="Times New Roman"/>
                <w:sz w:val="26"/>
                <w:szCs w:val="26"/>
              </w:rPr>
            </w:pPr>
            <w:r>
              <w:rPr>
                <w:rFonts w:ascii="Times New Roman" w:hAnsi="Times New Roman" w:cs="Times New Roman"/>
                <w:sz w:val="26"/>
                <w:szCs w:val="26"/>
              </w:rPr>
              <w:t>Секретарь комиссии</w:t>
            </w:r>
          </w:p>
        </w:tc>
      </w:tr>
      <w:tr w:rsidR="001E5059" w:rsidTr="00302DB7">
        <w:tc>
          <w:tcPr>
            <w:tcW w:w="704" w:type="dxa"/>
          </w:tcPr>
          <w:p w:rsidR="001E5059" w:rsidRDefault="00000F08" w:rsidP="00184016">
            <w:pPr>
              <w:jc w:val="center"/>
              <w:rPr>
                <w:rFonts w:ascii="Times New Roman" w:hAnsi="Times New Roman" w:cs="Times New Roman"/>
                <w:sz w:val="26"/>
                <w:szCs w:val="26"/>
              </w:rPr>
            </w:pPr>
            <w:r>
              <w:rPr>
                <w:rFonts w:ascii="Times New Roman" w:hAnsi="Times New Roman" w:cs="Times New Roman"/>
                <w:sz w:val="26"/>
                <w:szCs w:val="26"/>
              </w:rPr>
              <w:t>10</w:t>
            </w:r>
            <w:r w:rsidR="001E5059">
              <w:rPr>
                <w:rFonts w:ascii="Times New Roman" w:hAnsi="Times New Roman" w:cs="Times New Roman"/>
                <w:sz w:val="26"/>
                <w:szCs w:val="26"/>
              </w:rPr>
              <w:t>.</w:t>
            </w:r>
          </w:p>
        </w:tc>
        <w:tc>
          <w:tcPr>
            <w:tcW w:w="4678" w:type="dxa"/>
          </w:tcPr>
          <w:p w:rsidR="001E5059" w:rsidRPr="001E5059" w:rsidRDefault="001E5059" w:rsidP="001E5059">
            <w:pPr>
              <w:jc w:val="both"/>
              <w:rPr>
                <w:rFonts w:ascii="Times New Roman" w:hAnsi="Times New Roman" w:cs="Times New Roman"/>
                <w:sz w:val="26"/>
                <w:szCs w:val="26"/>
              </w:rPr>
            </w:pPr>
            <w:r w:rsidRPr="001E5059">
              <w:rPr>
                <w:rFonts w:ascii="Times New Roman" w:hAnsi="Times New Roman" w:cs="Times New Roman"/>
                <w:sz w:val="26"/>
                <w:szCs w:val="26"/>
              </w:rPr>
              <w:t>Анализ информации о назначении супругов и лиц, состоящих между собой в близком родстве или свойстве, на должности, работа в которых связана с непосредственной подчиненностью или подконтрольностью одного из этих лиц другому (за исключением случаев, когда такой запрет прямо установлен законодательством) в целях предупреждения возникновения ситуации, при которых личные интересы работника, его супруги (супруга), близких родственников или свойственников влияют либо могут повлиять на надлежащее исполнение этим работником своих служебных (трудовых) обязанностей при принятии им решения или участии в принятии решения либо совершении других действий по службе (работе)</w:t>
            </w:r>
          </w:p>
        </w:tc>
        <w:tc>
          <w:tcPr>
            <w:tcW w:w="1839" w:type="dxa"/>
          </w:tcPr>
          <w:p w:rsidR="001E5059" w:rsidRDefault="001E5059" w:rsidP="00184016">
            <w:pPr>
              <w:jc w:val="center"/>
              <w:rPr>
                <w:rFonts w:ascii="Times New Roman" w:hAnsi="Times New Roman" w:cs="Times New Roman"/>
                <w:sz w:val="26"/>
                <w:szCs w:val="26"/>
              </w:rPr>
            </w:pPr>
            <w:r>
              <w:rPr>
                <w:rFonts w:ascii="Times New Roman" w:hAnsi="Times New Roman" w:cs="Times New Roman"/>
                <w:sz w:val="26"/>
                <w:szCs w:val="26"/>
              </w:rPr>
              <w:t>Постоянно</w:t>
            </w:r>
          </w:p>
        </w:tc>
        <w:tc>
          <w:tcPr>
            <w:tcW w:w="2839" w:type="dxa"/>
          </w:tcPr>
          <w:p w:rsidR="001E5059" w:rsidRDefault="001E5059" w:rsidP="00184016">
            <w:pPr>
              <w:jc w:val="center"/>
              <w:rPr>
                <w:rFonts w:ascii="Times New Roman" w:hAnsi="Times New Roman" w:cs="Times New Roman"/>
                <w:sz w:val="26"/>
                <w:szCs w:val="26"/>
              </w:rPr>
            </w:pPr>
            <w:r>
              <w:rPr>
                <w:rFonts w:ascii="Times New Roman" w:hAnsi="Times New Roman" w:cs="Times New Roman"/>
                <w:sz w:val="26"/>
                <w:szCs w:val="26"/>
              </w:rPr>
              <w:t>Заместитель директора</w:t>
            </w:r>
          </w:p>
        </w:tc>
      </w:tr>
      <w:tr w:rsidR="00465369" w:rsidTr="00302DB7">
        <w:tc>
          <w:tcPr>
            <w:tcW w:w="704" w:type="dxa"/>
          </w:tcPr>
          <w:p w:rsidR="00465369" w:rsidRDefault="00000F08" w:rsidP="00184016">
            <w:pPr>
              <w:jc w:val="center"/>
              <w:rPr>
                <w:rFonts w:ascii="Times New Roman" w:hAnsi="Times New Roman" w:cs="Times New Roman"/>
                <w:sz w:val="26"/>
                <w:szCs w:val="26"/>
              </w:rPr>
            </w:pPr>
            <w:r>
              <w:rPr>
                <w:rFonts w:ascii="Times New Roman" w:hAnsi="Times New Roman" w:cs="Times New Roman"/>
                <w:sz w:val="26"/>
                <w:szCs w:val="26"/>
              </w:rPr>
              <w:t>11</w:t>
            </w:r>
            <w:r w:rsidR="00465369">
              <w:rPr>
                <w:rFonts w:ascii="Times New Roman" w:hAnsi="Times New Roman" w:cs="Times New Roman"/>
                <w:sz w:val="26"/>
                <w:szCs w:val="26"/>
              </w:rPr>
              <w:t>.</w:t>
            </w:r>
          </w:p>
        </w:tc>
        <w:tc>
          <w:tcPr>
            <w:tcW w:w="4678" w:type="dxa"/>
          </w:tcPr>
          <w:p w:rsidR="00465369" w:rsidRPr="00465369" w:rsidRDefault="00465369" w:rsidP="00465369">
            <w:pPr>
              <w:jc w:val="both"/>
              <w:rPr>
                <w:rFonts w:ascii="Times New Roman" w:hAnsi="Times New Roman" w:cs="Times New Roman"/>
                <w:sz w:val="26"/>
                <w:szCs w:val="26"/>
              </w:rPr>
            </w:pPr>
            <w:r w:rsidRPr="00465369">
              <w:rPr>
                <w:rFonts w:ascii="Times New Roman" w:hAnsi="Times New Roman" w:cs="Times New Roman"/>
                <w:sz w:val="26"/>
                <w:szCs w:val="26"/>
              </w:rPr>
              <w:t xml:space="preserve">Обеспечение качественного укрепления кадрового состава </w:t>
            </w:r>
            <w:r>
              <w:rPr>
                <w:rFonts w:ascii="Times New Roman" w:hAnsi="Times New Roman" w:cs="Times New Roman"/>
                <w:sz w:val="26"/>
                <w:szCs w:val="26"/>
              </w:rPr>
              <w:t>учреждения</w:t>
            </w:r>
            <w:r w:rsidRPr="00465369">
              <w:rPr>
                <w:rFonts w:ascii="Times New Roman" w:hAnsi="Times New Roman" w:cs="Times New Roman"/>
                <w:sz w:val="26"/>
                <w:szCs w:val="26"/>
              </w:rPr>
              <w:t xml:space="preserve">. </w:t>
            </w:r>
            <w:r w:rsidRPr="00465369">
              <w:rPr>
                <w:rFonts w:ascii="Times New Roman" w:hAnsi="Times New Roman" w:cs="Times New Roman"/>
                <w:sz w:val="26"/>
                <w:szCs w:val="26"/>
              </w:rPr>
              <w:lastRenderedPageBreak/>
              <w:t>Осуществление приема на работу в соответствии с квалификационными характеристиками, установленными законодательством, а также требованиями Декрета Президента Республики Беларусь от 15.12.2014 № 5 «Об усилении требований к руководящим кадрам и работникам организаций».</w:t>
            </w:r>
          </w:p>
        </w:tc>
        <w:tc>
          <w:tcPr>
            <w:tcW w:w="1839" w:type="dxa"/>
          </w:tcPr>
          <w:p w:rsidR="00465369" w:rsidRDefault="00465369" w:rsidP="00184016">
            <w:pPr>
              <w:jc w:val="center"/>
              <w:rPr>
                <w:rFonts w:ascii="Times New Roman" w:hAnsi="Times New Roman" w:cs="Times New Roman"/>
                <w:sz w:val="26"/>
                <w:szCs w:val="26"/>
              </w:rPr>
            </w:pPr>
            <w:r>
              <w:rPr>
                <w:rFonts w:ascii="Times New Roman" w:hAnsi="Times New Roman" w:cs="Times New Roman"/>
                <w:sz w:val="26"/>
                <w:szCs w:val="26"/>
              </w:rPr>
              <w:lastRenderedPageBreak/>
              <w:t>Постоянно</w:t>
            </w:r>
          </w:p>
        </w:tc>
        <w:tc>
          <w:tcPr>
            <w:tcW w:w="2839" w:type="dxa"/>
          </w:tcPr>
          <w:p w:rsidR="00465369" w:rsidRPr="00465369" w:rsidRDefault="00465369" w:rsidP="00184016">
            <w:pPr>
              <w:jc w:val="center"/>
              <w:rPr>
                <w:rFonts w:ascii="Times New Roman" w:hAnsi="Times New Roman" w:cs="Times New Roman"/>
                <w:sz w:val="26"/>
                <w:szCs w:val="26"/>
              </w:rPr>
            </w:pPr>
            <w:r>
              <w:rPr>
                <w:rFonts w:ascii="Times New Roman" w:hAnsi="Times New Roman" w:cs="Times New Roman"/>
                <w:sz w:val="26"/>
                <w:szCs w:val="26"/>
              </w:rPr>
              <w:t>Директор</w:t>
            </w:r>
          </w:p>
        </w:tc>
      </w:tr>
    </w:tbl>
    <w:p w:rsidR="00031914" w:rsidRDefault="00031914" w:rsidP="00031914">
      <w:pPr>
        <w:rPr>
          <w:rFonts w:ascii="Times New Roman" w:hAnsi="Times New Roman" w:cs="Times New Roman"/>
          <w:sz w:val="30"/>
          <w:szCs w:val="30"/>
        </w:rPr>
      </w:pPr>
    </w:p>
    <w:p w:rsidR="00031914" w:rsidRDefault="00031914" w:rsidP="00031914">
      <w:pPr>
        <w:spacing w:after="0" w:line="280" w:lineRule="exact"/>
        <w:rPr>
          <w:rFonts w:ascii="Times New Roman" w:hAnsi="Times New Roman" w:cs="Times New Roman"/>
          <w:sz w:val="30"/>
          <w:szCs w:val="30"/>
        </w:rPr>
      </w:pPr>
      <w:r>
        <w:rPr>
          <w:rFonts w:ascii="Times New Roman" w:hAnsi="Times New Roman" w:cs="Times New Roman"/>
          <w:sz w:val="30"/>
          <w:szCs w:val="30"/>
        </w:rPr>
        <w:t>Секретарь комиссии</w:t>
      </w:r>
    </w:p>
    <w:p w:rsidR="00031914" w:rsidRDefault="00031914" w:rsidP="00031914">
      <w:pPr>
        <w:spacing w:after="0" w:line="280" w:lineRule="exact"/>
        <w:rPr>
          <w:rFonts w:ascii="Times New Roman" w:hAnsi="Times New Roman" w:cs="Times New Roman"/>
          <w:sz w:val="30"/>
          <w:szCs w:val="30"/>
        </w:rPr>
      </w:pPr>
      <w:r>
        <w:rPr>
          <w:rFonts w:ascii="Times New Roman" w:hAnsi="Times New Roman" w:cs="Times New Roman"/>
          <w:sz w:val="30"/>
          <w:szCs w:val="30"/>
        </w:rPr>
        <w:t>по противодействию коррупции</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proofErr w:type="spellStart"/>
      <w:r>
        <w:rPr>
          <w:rFonts w:ascii="Times New Roman" w:hAnsi="Times New Roman" w:cs="Times New Roman"/>
          <w:sz w:val="30"/>
          <w:szCs w:val="30"/>
        </w:rPr>
        <w:t>Ю.С.Сергейчик</w:t>
      </w:r>
      <w:proofErr w:type="spellEnd"/>
    </w:p>
    <w:p w:rsidR="00031914" w:rsidRPr="006C15DE" w:rsidRDefault="00031914" w:rsidP="00031914">
      <w:pPr>
        <w:rPr>
          <w:rFonts w:ascii="Times New Roman" w:hAnsi="Times New Roman" w:cs="Times New Roman"/>
          <w:sz w:val="30"/>
          <w:szCs w:val="30"/>
        </w:rPr>
      </w:pPr>
    </w:p>
    <w:sectPr w:rsidR="00031914" w:rsidRPr="006C15DE" w:rsidSect="008E6E74">
      <w:headerReference w:type="default" r:id="rId7"/>
      <w:pgSz w:w="11906" w:h="16838"/>
      <w:pgMar w:top="1134" w:right="566"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D06" w:rsidRDefault="000F6D06" w:rsidP="008E6E74">
      <w:pPr>
        <w:spacing w:after="0" w:line="240" w:lineRule="auto"/>
      </w:pPr>
      <w:r>
        <w:separator/>
      </w:r>
    </w:p>
  </w:endnote>
  <w:endnote w:type="continuationSeparator" w:id="0">
    <w:p w:rsidR="000F6D06" w:rsidRDefault="000F6D06" w:rsidP="008E6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D06" w:rsidRDefault="000F6D06" w:rsidP="008E6E74">
      <w:pPr>
        <w:spacing w:after="0" w:line="240" w:lineRule="auto"/>
      </w:pPr>
      <w:r>
        <w:separator/>
      </w:r>
    </w:p>
  </w:footnote>
  <w:footnote w:type="continuationSeparator" w:id="0">
    <w:p w:rsidR="000F6D06" w:rsidRDefault="000F6D06" w:rsidP="008E6E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414322"/>
      <w:docPartObj>
        <w:docPartGallery w:val="Page Numbers (Top of Page)"/>
        <w:docPartUnique/>
      </w:docPartObj>
    </w:sdtPr>
    <w:sdtEndPr>
      <w:rPr>
        <w:rFonts w:ascii="Times New Roman" w:hAnsi="Times New Roman" w:cs="Times New Roman"/>
        <w:sz w:val="28"/>
        <w:szCs w:val="28"/>
      </w:rPr>
    </w:sdtEndPr>
    <w:sdtContent>
      <w:p w:rsidR="008E6E74" w:rsidRPr="008E6E74" w:rsidRDefault="008E6E74">
        <w:pPr>
          <w:pStyle w:val="a4"/>
          <w:jc w:val="center"/>
          <w:rPr>
            <w:rFonts w:ascii="Times New Roman" w:hAnsi="Times New Roman" w:cs="Times New Roman"/>
            <w:sz w:val="28"/>
            <w:szCs w:val="28"/>
          </w:rPr>
        </w:pPr>
        <w:r w:rsidRPr="008E6E74">
          <w:rPr>
            <w:rFonts w:ascii="Times New Roman" w:hAnsi="Times New Roman" w:cs="Times New Roman"/>
            <w:sz w:val="28"/>
            <w:szCs w:val="28"/>
          </w:rPr>
          <w:fldChar w:fldCharType="begin"/>
        </w:r>
        <w:r w:rsidRPr="008E6E74">
          <w:rPr>
            <w:rFonts w:ascii="Times New Roman" w:hAnsi="Times New Roman" w:cs="Times New Roman"/>
            <w:sz w:val="28"/>
            <w:szCs w:val="28"/>
          </w:rPr>
          <w:instrText>PAGE   \* MERGEFORMAT</w:instrText>
        </w:r>
        <w:r w:rsidRPr="008E6E74">
          <w:rPr>
            <w:rFonts w:ascii="Times New Roman" w:hAnsi="Times New Roman" w:cs="Times New Roman"/>
            <w:sz w:val="28"/>
            <w:szCs w:val="28"/>
          </w:rPr>
          <w:fldChar w:fldCharType="separate"/>
        </w:r>
        <w:r w:rsidR="00025766">
          <w:rPr>
            <w:rFonts w:ascii="Times New Roman" w:hAnsi="Times New Roman" w:cs="Times New Roman"/>
            <w:noProof/>
            <w:sz w:val="28"/>
            <w:szCs w:val="28"/>
          </w:rPr>
          <w:t>2</w:t>
        </w:r>
        <w:r w:rsidRPr="008E6E74">
          <w:rPr>
            <w:rFonts w:ascii="Times New Roman" w:hAnsi="Times New Roman" w:cs="Times New Roman"/>
            <w:sz w:val="28"/>
            <w:szCs w:val="28"/>
          </w:rPr>
          <w:fldChar w:fldCharType="end"/>
        </w:r>
      </w:p>
    </w:sdtContent>
  </w:sdt>
  <w:p w:rsidR="008E6E74" w:rsidRDefault="008E6E7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5DE"/>
    <w:rsid w:val="00000F08"/>
    <w:rsid w:val="00025766"/>
    <w:rsid w:val="00031914"/>
    <w:rsid w:val="000F6D06"/>
    <w:rsid w:val="00184016"/>
    <w:rsid w:val="001E5059"/>
    <w:rsid w:val="0023560D"/>
    <w:rsid w:val="0030093E"/>
    <w:rsid w:val="00302DB7"/>
    <w:rsid w:val="004064F8"/>
    <w:rsid w:val="00465369"/>
    <w:rsid w:val="00476727"/>
    <w:rsid w:val="00485391"/>
    <w:rsid w:val="006C15DE"/>
    <w:rsid w:val="00730CBD"/>
    <w:rsid w:val="008E6E74"/>
    <w:rsid w:val="00BC0FB6"/>
    <w:rsid w:val="00C07383"/>
    <w:rsid w:val="00D9249C"/>
    <w:rsid w:val="00F92C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A95DB27-E1DA-4AD0-953B-C220F5C4B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4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E6E7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E6E74"/>
  </w:style>
  <w:style w:type="paragraph" w:styleId="a6">
    <w:name w:val="footer"/>
    <w:basedOn w:val="a"/>
    <w:link w:val="a7"/>
    <w:uiPriority w:val="99"/>
    <w:unhideWhenUsed/>
    <w:rsid w:val="008E6E7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E6E74"/>
  </w:style>
  <w:style w:type="paragraph" w:styleId="a8">
    <w:name w:val="Balloon Text"/>
    <w:basedOn w:val="a"/>
    <w:link w:val="a9"/>
    <w:uiPriority w:val="99"/>
    <w:semiHidden/>
    <w:unhideWhenUsed/>
    <w:rsid w:val="008E6E7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E6E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A58E7-0DF0-4272-B660-94DA468E9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533</Words>
  <Characters>3043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Hello</cp:lastModifiedBy>
  <cp:revision>2</cp:revision>
  <cp:lastPrinted>2024-02-12T07:02:00Z</cp:lastPrinted>
  <dcterms:created xsi:type="dcterms:W3CDTF">2025-11-17T08:10:00Z</dcterms:created>
  <dcterms:modified xsi:type="dcterms:W3CDTF">2025-11-17T08:10:00Z</dcterms:modified>
</cp:coreProperties>
</file>